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5E3" w:rsidRPr="00A61B06" w:rsidRDefault="00EF25E3" w:rsidP="00A61B06">
      <w:pPr>
        <w:jc w:val="center"/>
        <w:rPr>
          <w:rFonts w:ascii="Times New Roman" w:hAnsi="Times New Roman"/>
          <w:b/>
          <w:sz w:val="36"/>
          <w:szCs w:val="36"/>
        </w:rPr>
      </w:pPr>
      <w:r w:rsidRPr="00A61B06">
        <w:rPr>
          <w:rFonts w:ascii="Times New Roman" w:hAnsi="Times New Roman"/>
          <w:b/>
          <w:sz w:val="36"/>
          <w:szCs w:val="36"/>
        </w:rPr>
        <w:t>SHERWOOD &amp; WAUDBY CHARITY</w:t>
      </w:r>
    </w:p>
    <w:p w:rsidR="00EF25E3" w:rsidRPr="00A61B06" w:rsidRDefault="00EF25E3" w:rsidP="00A61B06">
      <w:pPr>
        <w:jc w:val="center"/>
        <w:rPr>
          <w:rFonts w:ascii="Times New Roman" w:hAnsi="Times New Roman"/>
          <w:b/>
          <w:sz w:val="36"/>
          <w:szCs w:val="36"/>
        </w:rPr>
      </w:pPr>
      <w:r w:rsidRPr="00A61B06">
        <w:rPr>
          <w:rFonts w:ascii="Times New Roman" w:hAnsi="Times New Roman"/>
          <w:b/>
          <w:sz w:val="36"/>
          <w:szCs w:val="36"/>
        </w:rPr>
        <w:t>ANNUAL REPORT FOR 2011</w:t>
      </w:r>
    </w:p>
    <w:p w:rsidR="00EF25E3" w:rsidRDefault="00EF25E3" w:rsidP="00FE02DF">
      <w:pPr>
        <w:spacing w:line="240" w:lineRule="auto"/>
        <w:jc w:val="both"/>
        <w:rPr>
          <w:rFonts w:ascii="Times New Roman" w:hAnsi="Times New Roman"/>
          <w:sz w:val="32"/>
          <w:szCs w:val="32"/>
        </w:rPr>
      </w:pPr>
      <w:r w:rsidRPr="00A61B06">
        <w:rPr>
          <w:rFonts w:ascii="Times New Roman" w:hAnsi="Times New Roman"/>
          <w:sz w:val="32"/>
          <w:szCs w:val="32"/>
        </w:rPr>
        <w:t>The Charity’s properties are</w:t>
      </w:r>
      <w:r>
        <w:rPr>
          <w:rFonts w:ascii="Times New Roman" w:hAnsi="Times New Roman"/>
          <w:sz w:val="32"/>
          <w:szCs w:val="32"/>
        </w:rPr>
        <w:t>,</w:t>
      </w:r>
      <w:r w:rsidRPr="00A61B06">
        <w:rPr>
          <w:rFonts w:ascii="Times New Roman" w:hAnsi="Times New Roman"/>
          <w:sz w:val="32"/>
          <w:szCs w:val="32"/>
        </w:rPr>
        <w:t xml:space="preserve"> and have been</w:t>
      </w:r>
      <w:r>
        <w:rPr>
          <w:rFonts w:ascii="Times New Roman" w:hAnsi="Times New Roman"/>
          <w:sz w:val="32"/>
          <w:szCs w:val="32"/>
        </w:rPr>
        <w:t>,</w:t>
      </w:r>
      <w:r w:rsidRPr="00A61B06">
        <w:rPr>
          <w:rFonts w:ascii="Times New Roman" w:hAnsi="Times New Roman"/>
          <w:sz w:val="32"/>
          <w:szCs w:val="32"/>
        </w:rPr>
        <w:t xml:space="preserve"> fully-occupied throughout the year.</w:t>
      </w:r>
    </w:p>
    <w:p w:rsidR="00EF25E3" w:rsidRDefault="00EF25E3" w:rsidP="00FE02DF">
      <w:pPr>
        <w:spacing w:line="240" w:lineRule="auto"/>
        <w:jc w:val="both"/>
        <w:rPr>
          <w:rFonts w:ascii="Times New Roman" w:hAnsi="Times New Roman"/>
          <w:sz w:val="32"/>
          <w:szCs w:val="32"/>
        </w:rPr>
      </w:pPr>
      <w:r>
        <w:rPr>
          <w:rFonts w:ascii="Times New Roman" w:hAnsi="Times New Roman"/>
          <w:sz w:val="32"/>
          <w:szCs w:val="32"/>
        </w:rPr>
        <w:t>During the past twelve months there have been five formal meetings of the Trustees. Following the sad death of the Charity’s former chairman in December 2010, George Southern was elected as his successor. Expressions of interest from parishioners for the vacant trustee position were considered and it was decided that Chris Dunnachie should be appointed.</w:t>
      </w:r>
    </w:p>
    <w:p w:rsidR="00EF25E3" w:rsidRDefault="00EF25E3" w:rsidP="00FE02DF">
      <w:pPr>
        <w:spacing w:line="240" w:lineRule="auto"/>
        <w:jc w:val="both"/>
        <w:rPr>
          <w:rFonts w:ascii="Times New Roman" w:hAnsi="Times New Roman"/>
          <w:sz w:val="32"/>
          <w:szCs w:val="32"/>
        </w:rPr>
      </w:pPr>
      <w:r>
        <w:rPr>
          <w:rFonts w:ascii="Times New Roman" w:hAnsi="Times New Roman"/>
          <w:sz w:val="32"/>
          <w:szCs w:val="32"/>
        </w:rPr>
        <w:t>A significant level of repairs to properties affecting fabric, boilers, and showers has been undertaken. Although these have been expensive, it was still possible to award grants totalling £12,050 to various village organisations. As a means of enhancing the annual income of the Charity, attention has been focused on the possibility of using ring-fenced endowment monies for redevelopment purposes. Before these funds can be used in this manner the Charity Commissioners would need to be satisfied that there is a well-argued case for doing so. It is anticipated that an answer will be forthcoming during 2012.</w:t>
      </w:r>
    </w:p>
    <w:p w:rsidR="00EF25E3" w:rsidRDefault="00EF25E3" w:rsidP="00FE02DF">
      <w:pPr>
        <w:spacing w:line="240" w:lineRule="auto"/>
        <w:jc w:val="both"/>
        <w:rPr>
          <w:rFonts w:ascii="Times New Roman" w:hAnsi="Times New Roman"/>
          <w:sz w:val="32"/>
          <w:szCs w:val="32"/>
        </w:rPr>
      </w:pPr>
      <w:r>
        <w:rPr>
          <w:rFonts w:ascii="Times New Roman" w:hAnsi="Times New Roman"/>
          <w:sz w:val="32"/>
          <w:szCs w:val="32"/>
        </w:rPr>
        <w:t>The Helen Coulson (Dunning) Memorial Fund continued to increase in value from donations, a coffee morning, and a dog show. The financial support given to this fund by many people is much appreciated. Four eligible students in the village were given a total of   £375 from the Fund for the purchase of books.</w:t>
      </w:r>
    </w:p>
    <w:p w:rsidR="00EF25E3" w:rsidRDefault="00EF25E3" w:rsidP="00835A47">
      <w:pPr>
        <w:spacing w:line="240" w:lineRule="auto"/>
        <w:jc w:val="both"/>
        <w:rPr>
          <w:rFonts w:ascii="Times New Roman" w:hAnsi="Times New Roman"/>
          <w:sz w:val="32"/>
          <w:szCs w:val="32"/>
        </w:rPr>
      </w:pPr>
      <w:r>
        <w:rPr>
          <w:rFonts w:ascii="Times New Roman" w:hAnsi="Times New Roman"/>
          <w:sz w:val="32"/>
          <w:szCs w:val="32"/>
        </w:rPr>
        <w:t>George Southern</w:t>
      </w:r>
    </w:p>
    <w:p w:rsidR="00EF25E3" w:rsidRDefault="00EF25E3" w:rsidP="00835A47">
      <w:pPr>
        <w:spacing w:line="240" w:lineRule="auto"/>
        <w:jc w:val="both"/>
        <w:rPr>
          <w:rFonts w:ascii="Times New Roman" w:hAnsi="Times New Roman"/>
          <w:sz w:val="32"/>
          <w:szCs w:val="32"/>
        </w:rPr>
      </w:pPr>
      <w:r>
        <w:rPr>
          <w:rFonts w:ascii="Times New Roman" w:hAnsi="Times New Roman"/>
          <w:sz w:val="32"/>
          <w:szCs w:val="32"/>
        </w:rPr>
        <w:t>Chairman</w:t>
      </w:r>
    </w:p>
    <w:p w:rsidR="00EF25E3" w:rsidRPr="00A61B06" w:rsidRDefault="00EF25E3" w:rsidP="00A61B06">
      <w:pPr>
        <w:jc w:val="both"/>
        <w:rPr>
          <w:rFonts w:ascii="Times New Roman" w:hAnsi="Times New Roman"/>
          <w:sz w:val="32"/>
          <w:szCs w:val="32"/>
        </w:rPr>
      </w:pPr>
      <w:r>
        <w:rPr>
          <w:rFonts w:ascii="Times New Roman" w:hAnsi="Times New Roman"/>
          <w:sz w:val="32"/>
          <w:szCs w:val="32"/>
        </w:rPr>
        <w:tab/>
      </w:r>
      <w:r>
        <w:rPr>
          <w:rFonts w:ascii="Times New Roman" w:hAnsi="Times New Roman"/>
          <w:sz w:val="32"/>
          <w:szCs w:val="32"/>
        </w:rPr>
        <w:tab/>
      </w:r>
    </w:p>
    <w:sectPr w:rsidR="00EF25E3" w:rsidRPr="00A61B06" w:rsidSect="00D6467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20FC2"/>
    <w:rsid w:val="00300FC8"/>
    <w:rsid w:val="0060225D"/>
    <w:rsid w:val="00657057"/>
    <w:rsid w:val="00835A47"/>
    <w:rsid w:val="00920FC2"/>
    <w:rsid w:val="009D4F95"/>
    <w:rsid w:val="00A61B06"/>
    <w:rsid w:val="00B86B53"/>
    <w:rsid w:val="00D23AE7"/>
    <w:rsid w:val="00D63CC5"/>
    <w:rsid w:val="00D64672"/>
    <w:rsid w:val="00EF25E3"/>
    <w:rsid w:val="00FE02DF"/>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672"/>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86B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6B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214</Words>
  <Characters>1221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SHERWOOD &amp; WAUDBY CHARITY</dc:title>
  <dc:subject/>
  <dc:creator>Kenneth</dc:creator>
  <cp:keywords/>
  <dc:description/>
  <cp:lastModifiedBy>Hardy Family</cp:lastModifiedBy>
  <cp:revision>2</cp:revision>
  <cp:lastPrinted>2012-05-09T15:57:00Z</cp:lastPrinted>
  <dcterms:created xsi:type="dcterms:W3CDTF">2012-05-27T15:14:00Z</dcterms:created>
  <dcterms:modified xsi:type="dcterms:W3CDTF">2012-05-27T15:14:00Z</dcterms:modified>
</cp:coreProperties>
</file>